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08" w:rsidRDefault="00AF6408">
      <w:pPr>
        <w:pStyle w:val="a3"/>
        <w:rPr>
          <w:sz w:val="20"/>
        </w:rPr>
      </w:pPr>
    </w:p>
    <w:p w:rsidR="00AF6408" w:rsidRDefault="002A67C7">
      <w:pPr>
        <w:pStyle w:val="a4"/>
        <w:spacing w:before="87"/>
      </w:pPr>
      <w:r>
        <w:t>Количество</w:t>
      </w:r>
      <w:r>
        <w:rPr>
          <w:spacing w:val="-7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bookmarkStart w:id="0" w:name="_bookmark0"/>
      <w:bookmarkEnd w:id="0"/>
      <w:r>
        <w:t>цифр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аспирантуры</w:t>
      </w:r>
    </w:p>
    <w:p w:rsidR="00AF6408" w:rsidRDefault="002A67C7">
      <w:pPr>
        <w:pStyle w:val="a4"/>
        <w:ind w:left="4983" w:right="4528"/>
        <w:jc w:val="center"/>
      </w:pP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МГППУ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2024-2025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AF6408" w:rsidRDefault="00AF6408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310"/>
        <w:gridCol w:w="984"/>
        <w:gridCol w:w="1699"/>
        <w:gridCol w:w="1709"/>
        <w:gridCol w:w="2943"/>
        <w:gridCol w:w="2698"/>
      </w:tblGrid>
      <w:tr w:rsidR="00AF6408">
        <w:trPr>
          <w:trHeight w:val="758"/>
        </w:trPr>
        <w:tc>
          <w:tcPr>
            <w:tcW w:w="3923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b/>
                <w:sz w:val="26"/>
              </w:rPr>
            </w:pPr>
          </w:p>
          <w:p w:rsidR="00AF6408" w:rsidRDefault="00AF6408">
            <w:pPr>
              <w:pStyle w:val="TableParagraph"/>
              <w:rPr>
                <w:b/>
                <w:sz w:val="26"/>
              </w:rPr>
            </w:pPr>
          </w:p>
          <w:p w:rsidR="00AF6408" w:rsidRDefault="00AF6408">
            <w:pPr>
              <w:pStyle w:val="TableParagraph"/>
              <w:rPr>
                <w:b/>
                <w:sz w:val="26"/>
              </w:rPr>
            </w:pPr>
          </w:p>
          <w:p w:rsidR="00AF6408" w:rsidRDefault="00AF6408">
            <w:pPr>
              <w:pStyle w:val="TableParagraph"/>
              <w:rPr>
                <w:b/>
                <w:sz w:val="26"/>
              </w:rPr>
            </w:pPr>
          </w:p>
          <w:p w:rsidR="00AF6408" w:rsidRDefault="002A67C7">
            <w:pPr>
              <w:pStyle w:val="TableParagraph"/>
              <w:spacing w:before="173"/>
              <w:ind w:left="720"/>
              <w:rPr>
                <w:b/>
              </w:rPr>
            </w:pPr>
            <w:r>
              <w:rPr>
                <w:b/>
              </w:rPr>
              <w:t>Научная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специальность</w:t>
            </w:r>
            <w:hyperlink w:anchor="_bookmark0" w:history="1">
              <w:r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1310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2A67C7">
            <w:pPr>
              <w:pStyle w:val="TableParagraph"/>
              <w:spacing w:before="140"/>
              <w:ind w:left="196" w:right="159" w:firstLine="12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4392" w:type="dxa"/>
            <w:gridSpan w:val="3"/>
            <w:shd w:val="clear" w:color="auto" w:fill="F1F1F1"/>
          </w:tcPr>
          <w:p w:rsidR="00AF6408" w:rsidRDefault="002A67C7">
            <w:pPr>
              <w:pStyle w:val="TableParagraph"/>
              <w:spacing w:before="3" w:line="237" w:lineRule="auto"/>
              <w:ind w:left="653" w:right="633" w:firstLine="10"/>
              <w:jc w:val="center"/>
              <w:rPr>
                <w:b/>
              </w:rPr>
            </w:pPr>
            <w:r>
              <w:rPr>
                <w:b/>
              </w:rPr>
              <w:t>Количество мест для приёма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(места,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финансируемые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счет</w:t>
            </w:r>
          </w:p>
          <w:p w:rsidR="00AF6408" w:rsidRDefault="002A67C7">
            <w:pPr>
              <w:pStyle w:val="TableParagraph"/>
              <w:spacing w:line="235" w:lineRule="exact"/>
              <w:ind w:left="279" w:right="269"/>
              <w:jc w:val="center"/>
              <w:rPr>
                <w:b/>
              </w:rPr>
            </w:pPr>
            <w:r>
              <w:rPr>
                <w:b/>
              </w:rPr>
              <w:t>ассигнований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федерального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бюджета)</w:t>
            </w:r>
          </w:p>
        </w:tc>
        <w:tc>
          <w:tcPr>
            <w:tcW w:w="2943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F6408" w:rsidRDefault="002A67C7">
            <w:pPr>
              <w:pStyle w:val="TableParagraph"/>
              <w:spacing w:before="1" w:line="237" w:lineRule="auto"/>
              <w:ind w:left="308" w:right="281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мест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приема</w:t>
            </w:r>
          </w:p>
          <w:p w:rsidR="00AF6408" w:rsidRDefault="002A67C7">
            <w:pPr>
              <w:pStyle w:val="TableParagraph"/>
              <w:spacing w:before="1" w:line="242" w:lineRule="auto"/>
              <w:ind w:left="280" w:right="251" w:firstLine="3"/>
              <w:jc w:val="center"/>
              <w:rPr>
                <w:b/>
              </w:rPr>
            </w:pPr>
            <w:r>
              <w:rPr>
                <w:b/>
              </w:rPr>
              <w:t>(места по договорам 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оказании платных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услуг)</w:t>
            </w:r>
          </w:p>
        </w:tc>
        <w:tc>
          <w:tcPr>
            <w:tcW w:w="2698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F6408" w:rsidRDefault="002A67C7">
            <w:pPr>
              <w:pStyle w:val="TableParagraph"/>
              <w:ind w:left="280" w:right="251"/>
              <w:jc w:val="center"/>
              <w:rPr>
                <w:b/>
              </w:rPr>
            </w:pPr>
            <w:r>
              <w:rPr>
                <w:b/>
              </w:rPr>
              <w:t>Стоимость на 2024/25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уч. г. для 1 курса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(тыс.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руб.)</w:t>
            </w:r>
          </w:p>
        </w:tc>
      </w:tr>
      <w:tr w:rsidR="00AF6408">
        <w:trPr>
          <w:trHeight w:val="249"/>
        </w:trPr>
        <w:tc>
          <w:tcPr>
            <w:tcW w:w="3923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2A67C7">
            <w:pPr>
              <w:pStyle w:val="TableParagraph"/>
              <w:spacing w:before="157"/>
              <w:ind w:left="11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408" w:type="dxa"/>
            <w:gridSpan w:val="2"/>
            <w:shd w:val="clear" w:color="auto" w:fill="F1F1F1"/>
          </w:tcPr>
          <w:p w:rsidR="00AF6408" w:rsidRDefault="002A67C7">
            <w:pPr>
              <w:pStyle w:val="TableParagraph"/>
              <w:spacing w:line="229" w:lineRule="exact"/>
              <w:ind w:left="1236" w:right="1204"/>
              <w:jc w:val="center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НИХ:</w:t>
            </w: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</w:tr>
      <w:tr w:rsidR="00AF6408">
        <w:trPr>
          <w:trHeight w:val="1968"/>
        </w:trPr>
        <w:tc>
          <w:tcPr>
            <w:tcW w:w="3923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F6408" w:rsidRDefault="002A67C7">
            <w:pPr>
              <w:pStyle w:val="TableParagraph"/>
              <w:ind w:left="427" w:right="393" w:firstLine="67"/>
              <w:jc w:val="both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конкурс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(из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1709" w:type="dxa"/>
            <w:shd w:val="clear" w:color="auto" w:fill="F1F1F1"/>
          </w:tcPr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AF6408">
            <w:pPr>
              <w:pStyle w:val="TableParagraph"/>
              <w:rPr>
                <w:b/>
                <w:sz w:val="24"/>
              </w:rPr>
            </w:pPr>
          </w:p>
          <w:p w:rsidR="00AF6408" w:rsidRDefault="002A67C7">
            <w:pPr>
              <w:pStyle w:val="TableParagraph"/>
              <w:spacing w:before="179"/>
              <w:ind w:left="428" w:right="87" w:hanging="303"/>
              <w:rPr>
                <w:b/>
              </w:rPr>
            </w:pPr>
            <w:r>
              <w:rPr>
                <w:b/>
              </w:rPr>
              <w:t>Целевая квота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</w:tr>
      <w:tr w:rsidR="00AF6408">
        <w:trPr>
          <w:trHeight w:val="205"/>
        </w:trPr>
        <w:tc>
          <w:tcPr>
            <w:tcW w:w="3923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310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984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699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709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43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698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</w:tr>
      <w:tr w:rsidR="00AF6408">
        <w:trPr>
          <w:trHeight w:val="369"/>
        </w:trPr>
        <w:tc>
          <w:tcPr>
            <w:tcW w:w="15266" w:type="dxa"/>
            <w:gridSpan w:val="7"/>
            <w:shd w:val="clear" w:color="auto" w:fill="F1F1F1"/>
          </w:tcPr>
          <w:p w:rsidR="00AF6408" w:rsidRDefault="002A67C7" w:rsidP="00D1782D">
            <w:pPr>
              <w:pStyle w:val="TableParagraph"/>
              <w:spacing w:before="53"/>
              <w:ind w:left="4844"/>
              <w:rPr>
                <w:b/>
              </w:rPr>
            </w:pPr>
            <w:r>
              <w:rPr>
                <w:b/>
              </w:rPr>
              <w:t>2.3.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технологии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телекоммуникации</w:t>
            </w:r>
          </w:p>
        </w:tc>
      </w:tr>
      <w:tr w:rsidR="00AF6408">
        <w:trPr>
          <w:trHeight w:val="623"/>
        </w:trPr>
        <w:tc>
          <w:tcPr>
            <w:tcW w:w="3923" w:type="dxa"/>
          </w:tcPr>
          <w:p w:rsidR="00AF6408" w:rsidRDefault="002A67C7">
            <w:pPr>
              <w:pStyle w:val="TableParagraph"/>
              <w:spacing w:before="1" w:line="228" w:lineRule="auto"/>
              <w:ind w:left="110" w:right="127"/>
            </w:pPr>
            <w:r>
              <w:t>2.3.1.</w:t>
            </w:r>
            <w:r>
              <w:rPr>
                <w:spacing w:val="-4"/>
              </w:rPr>
              <w:t xml:space="preserve"> </w:t>
            </w:r>
            <w:r>
              <w:t>Системный</w:t>
            </w:r>
            <w:r>
              <w:rPr>
                <w:spacing w:val="-3"/>
              </w:rPr>
              <w:t xml:space="preserve"> </w:t>
            </w:r>
            <w:r>
              <w:t>анализ,</w:t>
            </w:r>
            <w:r>
              <w:rPr>
                <w:spacing w:val="-4"/>
              </w:rPr>
              <w:t xml:space="preserve"> </w:t>
            </w:r>
            <w:r>
              <w:t>управление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обработка</w:t>
            </w:r>
            <w:r>
              <w:rPr>
                <w:spacing w:val="3"/>
              </w:rPr>
              <w:t xml:space="preserve"> </w:t>
            </w:r>
            <w:r>
              <w:t>информации,</w:t>
            </w:r>
            <w:r>
              <w:rPr>
                <w:spacing w:val="-3"/>
              </w:rPr>
              <w:t xml:space="preserve"> </w:t>
            </w:r>
            <w:r>
              <w:t>статистика</w:t>
            </w:r>
          </w:p>
        </w:tc>
        <w:tc>
          <w:tcPr>
            <w:tcW w:w="1310" w:type="dxa"/>
          </w:tcPr>
          <w:p w:rsidR="00AF6408" w:rsidRDefault="002A67C7">
            <w:pPr>
              <w:pStyle w:val="TableParagraph"/>
              <w:spacing w:before="116"/>
              <w:ind w:left="368" w:right="353"/>
              <w:jc w:val="center"/>
            </w:pPr>
            <w:r>
              <w:t>очная</w:t>
            </w:r>
          </w:p>
        </w:tc>
        <w:tc>
          <w:tcPr>
            <w:tcW w:w="984" w:type="dxa"/>
          </w:tcPr>
          <w:p w:rsidR="00AF6408" w:rsidRDefault="002A67C7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9" w:type="dxa"/>
          </w:tcPr>
          <w:p w:rsidR="00AF6408" w:rsidRDefault="002A67C7">
            <w:pPr>
              <w:pStyle w:val="TableParagraph"/>
              <w:spacing w:before="104" w:line="250" w:lineRule="exact"/>
              <w:ind w:left="336" w:right="207" w:hanging="87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  <w:tc>
          <w:tcPr>
            <w:tcW w:w="1709" w:type="dxa"/>
          </w:tcPr>
          <w:p w:rsidR="00AF6408" w:rsidRDefault="002A67C7">
            <w:pPr>
              <w:pStyle w:val="TableParagraph"/>
              <w:spacing w:before="104" w:line="250" w:lineRule="exact"/>
              <w:ind w:left="337" w:right="216" w:hanging="87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  <w:tc>
          <w:tcPr>
            <w:tcW w:w="2943" w:type="dxa"/>
          </w:tcPr>
          <w:p w:rsidR="00AF6408" w:rsidRDefault="002A67C7">
            <w:pPr>
              <w:pStyle w:val="TableParagraph"/>
              <w:spacing w:before="121"/>
              <w:ind w:left="308" w:right="288"/>
              <w:jc w:val="center"/>
            </w:pPr>
            <w:r>
              <w:t>Информация</w:t>
            </w:r>
            <w:r>
              <w:rPr>
                <w:spacing w:val="-10"/>
              </w:rPr>
              <w:t xml:space="preserve"> </w:t>
            </w:r>
            <w:r>
              <w:t>уточняется</w:t>
            </w:r>
          </w:p>
        </w:tc>
        <w:tc>
          <w:tcPr>
            <w:tcW w:w="2698" w:type="dxa"/>
          </w:tcPr>
          <w:p w:rsidR="00AF6408" w:rsidRDefault="002A67C7">
            <w:pPr>
              <w:pStyle w:val="TableParagraph"/>
              <w:spacing w:before="104" w:line="250" w:lineRule="exact"/>
              <w:ind w:left="837" w:right="705" w:hanging="87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</w:tr>
      <w:tr w:rsidR="00AF6408">
        <w:trPr>
          <w:trHeight w:val="340"/>
        </w:trPr>
        <w:tc>
          <w:tcPr>
            <w:tcW w:w="15266" w:type="dxa"/>
            <w:gridSpan w:val="7"/>
            <w:shd w:val="clear" w:color="auto" w:fill="F1F1F1"/>
          </w:tcPr>
          <w:p w:rsidR="00AF6408" w:rsidRDefault="002A67C7">
            <w:pPr>
              <w:pStyle w:val="TableParagraph"/>
              <w:spacing w:before="39"/>
              <w:ind w:left="6851"/>
              <w:rPr>
                <w:b/>
              </w:rPr>
            </w:pPr>
            <w:r>
              <w:rPr>
                <w:b/>
              </w:rPr>
              <w:t>5.3.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Психология</w:t>
            </w:r>
          </w:p>
        </w:tc>
      </w:tr>
      <w:tr w:rsidR="000A26C1">
        <w:trPr>
          <w:trHeight w:val="2275"/>
        </w:trPr>
        <w:tc>
          <w:tcPr>
            <w:tcW w:w="3923" w:type="dxa"/>
          </w:tcPr>
          <w:p w:rsidR="000A26C1" w:rsidRDefault="000A26C1" w:rsidP="000A26C1">
            <w:pPr>
              <w:pStyle w:val="TableParagraph"/>
              <w:numPr>
                <w:ilvl w:val="2"/>
                <w:numId w:val="3"/>
              </w:numPr>
              <w:tabs>
                <w:tab w:val="left" w:pos="668"/>
              </w:tabs>
              <w:ind w:right="570" w:firstLine="0"/>
            </w:pPr>
            <w:r>
              <w:t>Педагогическая</w:t>
            </w:r>
            <w:r>
              <w:rPr>
                <w:spacing w:val="-11"/>
              </w:rPr>
              <w:t xml:space="preserve"> </w:t>
            </w:r>
            <w:r>
              <w:t>психология,</w:t>
            </w:r>
            <w:r>
              <w:rPr>
                <w:spacing w:val="-52"/>
              </w:rPr>
              <w:t xml:space="preserve"> </w:t>
            </w:r>
            <w:r>
              <w:t>психодиагностика цифровых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сред</w:t>
            </w:r>
          </w:p>
          <w:p w:rsidR="000A26C1" w:rsidRDefault="000A26C1" w:rsidP="000A26C1">
            <w:pPr>
              <w:pStyle w:val="TableParagraph"/>
              <w:numPr>
                <w:ilvl w:val="2"/>
                <w:numId w:val="3"/>
              </w:numPr>
              <w:tabs>
                <w:tab w:val="left" w:pos="668"/>
              </w:tabs>
              <w:ind w:right="876" w:firstLine="0"/>
              <w:jc w:val="both"/>
            </w:pP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психология,</w:t>
            </w:r>
            <w:r>
              <w:rPr>
                <w:spacing w:val="-52"/>
              </w:rPr>
              <w:t xml:space="preserve"> </w:t>
            </w:r>
            <w:r>
              <w:t>политическая и экономическая</w:t>
            </w:r>
            <w:r>
              <w:rPr>
                <w:spacing w:val="-52"/>
              </w:rPr>
              <w:t xml:space="preserve"> </w:t>
            </w:r>
            <w:r>
              <w:t>психология</w:t>
            </w:r>
          </w:p>
          <w:p w:rsidR="000A26C1" w:rsidRDefault="000A26C1" w:rsidP="000A26C1">
            <w:pPr>
              <w:pStyle w:val="TableParagraph"/>
              <w:spacing w:line="243" w:lineRule="exact"/>
              <w:ind w:left="110"/>
              <w:jc w:val="both"/>
            </w:pPr>
            <w:r>
              <w:t>5.3.7. Возрастная</w:t>
            </w:r>
            <w:r>
              <w:rPr>
                <w:spacing w:val="-7"/>
              </w:rPr>
              <w:t xml:space="preserve"> </w:t>
            </w:r>
            <w:r>
              <w:t>психология</w:t>
            </w:r>
          </w:p>
        </w:tc>
        <w:tc>
          <w:tcPr>
            <w:tcW w:w="1310" w:type="dxa"/>
          </w:tcPr>
          <w:p w:rsidR="000A26C1" w:rsidRDefault="000A26C1" w:rsidP="000A26C1">
            <w:pPr>
              <w:pStyle w:val="TableParagraph"/>
              <w:rPr>
                <w:b/>
                <w:sz w:val="24"/>
              </w:rPr>
            </w:pPr>
          </w:p>
          <w:p w:rsidR="000A26C1" w:rsidRDefault="000A26C1" w:rsidP="000A26C1">
            <w:pPr>
              <w:pStyle w:val="TableParagraph"/>
              <w:rPr>
                <w:b/>
                <w:sz w:val="24"/>
              </w:rPr>
            </w:pPr>
          </w:p>
          <w:p w:rsidR="000A26C1" w:rsidRDefault="000A26C1" w:rsidP="000A26C1">
            <w:pPr>
              <w:pStyle w:val="TableParagraph"/>
              <w:rPr>
                <w:b/>
                <w:sz w:val="24"/>
              </w:rPr>
            </w:pPr>
          </w:p>
          <w:p w:rsidR="000A26C1" w:rsidRDefault="000A26C1" w:rsidP="000A26C1">
            <w:pPr>
              <w:pStyle w:val="TableParagraph"/>
              <w:spacing w:before="172"/>
              <w:ind w:left="368" w:right="353"/>
              <w:jc w:val="center"/>
            </w:pPr>
            <w:r>
              <w:t>очная</w:t>
            </w:r>
          </w:p>
        </w:tc>
        <w:tc>
          <w:tcPr>
            <w:tcW w:w="984" w:type="dxa"/>
          </w:tcPr>
          <w:p w:rsidR="000A26C1" w:rsidRDefault="000A26C1" w:rsidP="000A26C1">
            <w:pPr>
              <w:pStyle w:val="TableParagraph"/>
              <w:rPr>
                <w:b/>
                <w:sz w:val="24"/>
              </w:rPr>
            </w:pPr>
          </w:p>
          <w:p w:rsidR="000A26C1" w:rsidRDefault="000A26C1" w:rsidP="000A26C1">
            <w:pPr>
              <w:pStyle w:val="TableParagraph"/>
              <w:rPr>
                <w:b/>
                <w:sz w:val="24"/>
              </w:rPr>
            </w:pPr>
          </w:p>
          <w:p w:rsidR="000A26C1" w:rsidRDefault="000A26C1" w:rsidP="000A26C1">
            <w:pPr>
              <w:pStyle w:val="TableParagraph"/>
              <w:rPr>
                <w:b/>
                <w:sz w:val="24"/>
              </w:rPr>
            </w:pPr>
          </w:p>
          <w:p w:rsidR="000A26C1" w:rsidRDefault="000A26C1" w:rsidP="000A26C1">
            <w:pPr>
              <w:pStyle w:val="TableParagraph"/>
              <w:spacing w:before="181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9" w:type="dxa"/>
          </w:tcPr>
          <w:p w:rsidR="000A26C1" w:rsidRDefault="000A26C1" w:rsidP="000A26C1">
            <w:pPr>
              <w:pStyle w:val="TableParagraph"/>
              <w:rPr>
                <w:b/>
                <w:sz w:val="24"/>
              </w:rPr>
            </w:pPr>
          </w:p>
          <w:p w:rsidR="000A26C1" w:rsidRDefault="000A26C1" w:rsidP="000A26C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A26C1" w:rsidRDefault="000A26C1" w:rsidP="000A26C1">
            <w:pPr>
              <w:pStyle w:val="TableParagraph"/>
              <w:spacing w:line="237" w:lineRule="auto"/>
              <w:ind w:left="332" w:right="216" w:hanging="92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  <w:tc>
          <w:tcPr>
            <w:tcW w:w="1709" w:type="dxa"/>
          </w:tcPr>
          <w:p w:rsidR="000A26C1" w:rsidRDefault="000A26C1" w:rsidP="000A26C1">
            <w:pPr>
              <w:pStyle w:val="TableParagraph"/>
              <w:rPr>
                <w:sz w:val="24"/>
              </w:rPr>
            </w:pPr>
          </w:p>
          <w:p w:rsidR="000A26C1" w:rsidRDefault="000A26C1" w:rsidP="000A26C1">
            <w:pPr>
              <w:pStyle w:val="TableParagraph"/>
              <w:spacing w:before="6"/>
              <w:rPr>
                <w:sz w:val="30"/>
              </w:rPr>
            </w:pPr>
          </w:p>
          <w:p w:rsidR="000A26C1" w:rsidRDefault="000A26C1" w:rsidP="000A26C1">
            <w:pPr>
              <w:pStyle w:val="TableParagraph"/>
              <w:spacing w:line="237" w:lineRule="auto"/>
              <w:ind w:left="337" w:right="216" w:hanging="87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  <w:tc>
          <w:tcPr>
            <w:tcW w:w="2943" w:type="dxa"/>
          </w:tcPr>
          <w:p w:rsidR="000A26C1" w:rsidRDefault="000A26C1" w:rsidP="000A26C1">
            <w:pPr>
              <w:pStyle w:val="TableParagraph"/>
              <w:rPr>
                <w:sz w:val="24"/>
              </w:rPr>
            </w:pPr>
          </w:p>
          <w:p w:rsidR="000A26C1" w:rsidRDefault="000A26C1" w:rsidP="000A26C1">
            <w:pPr>
              <w:pStyle w:val="TableParagraph"/>
              <w:spacing w:before="9"/>
              <w:rPr>
                <w:sz w:val="30"/>
              </w:rPr>
            </w:pPr>
          </w:p>
          <w:p w:rsidR="000A26C1" w:rsidRDefault="000A26C1" w:rsidP="000A26C1">
            <w:pPr>
              <w:pStyle w:val="TableParagraph"/>
              <w:ind w:left="308" w:right="288"/>
              <w:jc w:val="center"/>
            </w:pPr>
            <w:r>
              <w:t>Информация</w:t>
            </w:r>
            <w:r>
              <w:rPr>
                <w:spacing w:val="-10"/>
              </w:rPr>
              <w:t xml:space="preserve"> </w:t>
            </w:r>
            <w:r>
              <w:t>уточняется</w:t>
            </w:r>
          </w:p>
        </w:tc>
        <w:tc>
          <w:tcPr>
            <w:tcW w:w="2698" w:type="dxa"/>
          </w:tcPr>
          <w:p w:rsidR="000A26C1" w:rsidRDefault="000A26C1" w:rsidP="000A26C1">
            <w:pPr>
              <w:pStyle w:val="TableParagraph"/>
              <w:rPr>
                <w:b/>
                <w:sz w:val="24"/>
              </w:rPr>
            </w:pPr>
          </w:p>
          <w:p w:rsidR="000A26C1" w:rsidRDefault="000A26C1" w:rsidP="000A26C1">
            <w:pPr>
              <w:pStyle w:val="TableParagraph"/>
              <w:rPr>
                <w:b/>
                <w:sz w:val="24"/>
              </w:rPr>
            </w:pPr>
          </w:p>
          <w:p w:rsidR="000A26C1" w:rsidRDefault="000A26C1" w:rsidP="00FA2397">
            <w:pPr>
              <w:pStyle w:val="TableParagraph"/>
              <w:spacing w:before="172"/>
              <w:jc w:val="center"/>
            </w:pPr>
            <w:r>
              <w:t>Инфо</w:t>
            </w:r>
            <w:bookmarkStart w:id="1" w:name="_GoBack"/>
            <w:bookmarkEnd w:id="1"/>
            <w:r>
              <w:t>рмация</w:t>
            </w:r>
            <w:r>
              <w:rPr>
                <w:spacing w:val="-7"/>
              </w:rPr>
              <w:t xml:space="preserve"> </w:t>
            </w:r>
            <w:r>
              <w:t>уточняется</w:t>
            </w:r>
          </w:p>
        </w:tc>
      </w:tr>
    </w:tbl>
    <w:p w:rsidR="00AF6408" w:rsidRDefault="002A67C7">
      <w:pPr>
        <w:pStyle w:val="a3"/>
        <w:spacing w:before="226" w:line="259" w:lineRule="auto"/>
        <w:ind w:left="206" w:right="446"/>
        <w:jc w:val="both"/>
      </w:pPr>
      <w:r>
        <w:rPr>
          <w:vertAlign w:val="superscript"/>
        </w:rPr>
        <w:t>1</w:t>
      </w:r>
      <w:r>
        <w:t xml:space="preserve"> После издания приказов о зачислении осуществляется распределение зачисленных по научным специальностям в соответствии с заявлением зачисленного</w:t>
      </w:r>
      <w:r>
        <w:rPr>
          <w:spacing w:val="1"/>
        </w:rPr>
        <w:t xml:space="preserve"> </w:t>
      </w:r>
      <w:r>
        <w:t>лица</w:t>
      </w:r>
      <w:r>
        <w:rPr>
          <w:spacing w:val="1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приоритетом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вступительных</w:t>
      </w:r>
      <w:r>
        <w:rPr>
          <w:spacing w:val="9"/>
        </w:rPr>
        <w:t xml:space="preserve"> </w:t>
      </w:r>
      <w:r>
        <w:t>испытаний</w:t>
      </w:r>
      <w:r>
        <w:rPr>
          <w:spacing w:val="10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баллов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достижения).</w:t>
      </w:r>
      <w:r>
        <w:rPr>
          <w:spacing w:val="-53"/>
        </w:rPr>
        <w:t xml:space="preserve"> </w:t>
      </w:r>
      <w:r>
        <w:rPr>
          <w:spacing w:val="-1"/>
        </w:rPr>
        <w:t>В случае</w:t>
      </w:r>
      <w:r>
        <w:rPr>
          <w:spacing w:val="-5"/>
        </w:rPr>
        <w:t xml:space="preserve"> </w:t>
      </w:r>
      <w:r>
        <w:rPr>
          <w:spacing w:val="-1"/>
        </w:rPr>
        <w:t>отсутствия</w:t>
      </w:r>
      <w:r>
        <w:rPr>
          <w:spacing w:val="2"/>
        </w:rPr>
        <w:t xml:space="preserve"> </w:t>
      </w:r>
      <w:r>
        <w:rPr>
          <w:spacing w:val="-1"/>
        </w:rPr>
        <w:t>заявления, распределение</w:t>
      </w:r>
      <w:r>
        <w:rPr>
          <w:spacing w:val="-5"/>
        </w:rPr>
        <w:t xml:space="preserve"> </w:t>
      </w:r>
      <w:r>
        <w:rPr>
          <w:spacing w:val="-1"/>
        </w:rPr>
        <w:t>осуществляется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решению</w:t>
      </w:r>
      <w:r>
        <w:rPr>
          <w:spacing w:val="1"/>
        </w:rPr>
        <w:t xml:space="preserve"> </w:t>
      </w:r>
      <w:r>
        <w:rPr>
          <w:spacing w:val="-1"/>
        </w:rPr>
        <w:t>Приёмной</w:t>
      </w:r>
      <w:r>
        <w:rPr>
          <w:spacing w:val="3"/>
        </w:rPr>
        <w:t xml:space="preserve"> </w:t>
      </w:r>
      <w:r>
        <w:t>комиссии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количеств</w:t>
      </w:r>
      <w:r>
        <w:rPr>
          <w:spacing w:val="-34"/>
        </w:rPr>
        <w:t xml:space="preserve"> </w:t>
      </w:r>
      <w:r>
        <w:t>ом</w:t>
      </w:r>
      <w:r>
        <w:rPr>
          <w:spacing w:val="2"/>
        </w:rPr>
        <w:t xml:space="preserve"> </w:t>
      </w:r>
      <w:r>
        <w:t>вакантных</w:t>
      </w:r>
      <w:r>
        <w:rPr>
          <w:spacing w:val="-2"/>
        </w:rPr>
        <w:t xml:space="preserve"> </w:t>
      </w:r>
      <w:r>
        <w:t>мест.</w:t>
      </w:r>
    </w:p>
    <w:p w:rsidR="00AF6408" w:rsidRDefault="00AF6408">
      <w:pPr>
        <w:spacing w:line="259" w:lineRule="auto"/>
        <w:jc w:val="both"/>
        <w:sectPr w:rsidR="00AF6408">
          <w:type w:val="continuous"/>
          <w:pgSz w:w="16840" w:h="11910" w:orient="landscape"/>
          <w:pgMar w:top="1100" w:right="980" w:bottom="280" w:left="360" w:header="720" w:footer="720" w:gutter="0"/>
          <w:cols w:space="720"/>
        </w:sectPr>
      </w:pPr>
    </w:p>
    <w:p w:rsidR="00AF6408" w:rsidRDefault="00AF6408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1310"/>
        <w:gridCol w:w="984"/>
        <w:gridCol w:w="1699"/>
        <w:gridCol w:w="1709"/>
        <w:gridCol w:w="2943"/>
        <w:gridCol w:w="2698"/>
      </w:tblGrid>
      <w:tr w:rsidR="00AF6408">
        <w:trPr>
          <w:trHeight w:val="758"/>
        </w:trPr>
        <w:tc>
          <w:tcPr>
            <w:tcW w:w="3923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sz w:val="26"/>
              </w:rPr>
            </w:pPr>
          </w:p>
          <w:p w:rsidR="00AF6408" w:rsidRDefault="00AF6408">
            <w:pPr>
              <w:pStyle w:val="TableParagraph"/>
              <w:rPr>
                <w:sz w:val="26"/>
              </w:rPr>
            </w:pPr>
          </w:p>
          <w:p w:rsidR="00AF6408" w:rsidRDefault="00AF6408">
            <w:pPr>
              <w:pStyle w:val="TableParagraph"/>
              <w:rPr>
                <w:sz w:val="26"/>
              </w:rPr>
            </w:pPr>
          </w:p>
          <w:p w:rsidR="00AF6408" w:rsidRDefault="00AF6408">
            <w:pPr>
              <w:pStyle w:val="TableParagraph"/>
              <w:rPr>
                <w:sz w:val="26"/>
              </w:rPr>
            </w:pPr>
          </w:p>
          <w:p w:rsidR="00AF6408" w:rsidRDefault="002A67C7">
            <w:pPr>
              <w:pStyle w:val="TableParagraph"/>
              <w:spacing w:before="174"/>
              <w:ind w:left="720"/>
              <w:rPr>
                <w:b/>
              </w:rPr>
            </w:pPr>
            <w:r>
              <w:rPr>
                <w:b/>
              </w:rPr>
              <w:t>Научная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специальность</w:t>
            </w:r>
            <w:hyperlink w:anchor="_bookmark0" w:history="1">
              <w:r>
                <w:rPr>
                  <w:b/>
                  <w:vertAlign w:val="superscript"/>
                </w:rPr>
                <w:t>1</w:t>
              </w:r>
            </w:hyperlink>
          </w:p>
        </w:tc>
        <w:tc>
          <w:tcPr>
            <w:tcW w:w="1310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2A67C7">
            <w:pPr>
              <w:pStyle w:val="TableParagraph"/>
              <w:spacing w:before="142" w:line="237" w:lineRule="auto"/>
              <w:ind w:left="196" w:right="159" w:firstLine="120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4392" w:type="dxa"/>
            <w:gridSpan w:val="3"/>
            <w:shd w:val="clear" w:color="auto" w:fill="F1F1F1"/>
          </w:tcPr>
          <w:p w:rsidR="00AF6408" w:rsidRDefault="002A67C7">
            <w:pPr>
              <w:pStyle w:val="TableParagraph"/>
              <w:spacing w:line="242" w:lineRule="auto"/>
              <w:ind w:left="653" w:right="634" w:firstLine="11"/>
              <w:jc w:val="center"/>
              <w:rPr>
                <w:b/>
              </w:rPr>
            </w:pPr>
            <w:r>
              <w:rPr>
                <w:b/>
              </w:rPr>
              <w:t>Количество мест для приёма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(места,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финансируемые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счет</w:t>
            </w:r>
          </w:p>
          <w:p w:rsidR="00AF6408" w:rsidRDefault="002A67C7">
            <w:pPr>
              <w:pStyle w:val="TableParagraph"/>
              <w:spacing w:line="232" w:lineRule="exact"/>
              <w:ind w:left="279" w:right="269"/>
              <w:jc w:val="center"/>
              <w:rPr>
                <w:b/>
              </w:rPr>
            </w:pPr>
            <w:r>
              <w:rPr>
                <w:b/>
              </w:rPr>
              <w:t>ассигнований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федерального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бюджета)</w:t>
            </w:r>
          </w:p>
        </w:tc>
        <w:tc>
          <w:tcPr>
            <w:tcW w:w="2943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5"/>
              <w:rPr>
                <w:sz w:val="27"/>
              </w:rPr>
            </w:pPr>
          </w:p>
          <w:p w:rsidR="00AF6408" w:rsidRDefault="002A67C7">
            <w:pPr>
              <w:pStyle w:val="TableParagraph"/>
              <w:spacing w:line="237" w:lineRule="auto"/>
              <w:ind w:left="308" w:right="281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мест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приема</w:t>
            </w:r>
          </w:p>
          <w:p w:rsidR="00AF6408" w:rsidRDefault="002A67C7">
            <w:pPr>
              <w:pStyle w:val="TableParagraph"/>
              <w:spacing w:before="1"/>
              <w:ind w:left="280" w:right="251" w:firstLine="3"/>
              <w:jc w:val="center"/>
              <w:rPr>
                <w:b/>
              </w:rPr>
            </w:pPr>
            <w:r>
              <w:rPr>
                <w:b/>
              </w:rPr>
              <w:t>(места по договорам об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оказании платных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услуг)</w:t>
            </w:r>
          </w:p>
        </w:tc>
        <w:tc>
          <w:tcPr>
            <w:tcW w:w="2698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11"/>
              <w:rPr>
                <w:sz w:val="24"/>
              </w:rPr>
            </w:pPr>
          </w:p>
          <w:p w:rsidR="00AF6408" w:rsidRDefault="002A67C7">
            <w:pPr>
              <w:pStyle w:val="TableParagraph"/>
              <w:ind w:left="280" w:right="251"/>
              <w:jc w:val="center"/>
              <w:rPr>
                <w:b/>
              </w:rPr>
            </w:pPr>
            <w:r>
              <w:rPr>
                <w:b/>
              </w:rPr>
              <w:t>Стоимость на 2024/25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уч. г. для 1 курса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(тыс.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руб.)</w:t>
            </w:r>
          </w:p>
        </w:tc>
      </w:tr>
      <w:tr w:rsidR="00AF6408">
        <w:trPr>
          <w:trHeight w:val="249"/>
        </w:trPr>
        <w:tc>
          <w:tcPr>
            <w:tcW w:w="3923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 w:val="restart"/>
            <w:shd w:val="clear" w:color="auto" w:fill="F1F1F1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2A67C7">
            <w:pPr>
              <w:pStyle w:val="TableParagraph"/>
              <w:spacing w:before="157"/>
              <w:ind w:left="11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408" w:type="dxa"/>
            <w:gridSpan w:val="2"/>
            <w:shd w:val="clear" w:color="auto" w:fill="F1F1F1"/>
          </w:tcPr>
          <w:p w:rsidR="00AF6408" w:rsidRDefault="002A67C7">
            <w:pPr>
              <w:pStyle w:val="TableParagraph"/>
              <w:spacing w:line="229" w:lineRule="exact"/>
              <w:ind w:left="1236" w:right="1204"/>
              <w:jc w:val="center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НИХ:</w:t>
            </w: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</w:tr>
      <w:tr w:rsidR="00AF6408">
        <w:trPr>
          <w:trHeight w:val="1968"/>
        </w:trPr>
        <w:tc>
          <w:tcPr>
            <w:tcW w:w="3923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shd w:val="clear" w:color="auto" w:fill="F1F1F1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3"/>
              <w:rPr>
                <w:sz w:val="28"/>
              </w:rPr>
            </w:pPr>
          </w:p>
          <w:p w:rsidR="00AF6408" w:rsidRDefault="002A67C7">
            <w:pPr>
              <w:pStyle w:val="TableParagraph"/>
              <w:ind w:left="427" w:right="394" w:firstLine="67"/>
              <w:jc w:val="both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конкурс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(из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гр.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1709" w:type="dxa"/>
            <w:shd w:val="clear" w:color="auto" w:fill="F1F1F1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2A67C7">
            <w:pPr>
              <w:pStyle w:val="TableParagraph"/>
              <w:spacing w:before="179"/>
              <w:ind w:left="428" w:right="87" w:hanging="303"/>
              <w:rPr>
                <w:b/>
              </w:rPr>
            </w:pPr>
            <w:r>
              <w:rPr>
                <w:b/>
              </w:rPr>
              <w:t>Целевая квота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3)</w:t>
            </w: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  <w:shd w:val="clear" w:color="auto" w:fill="F1F1F1"/>
          </w:tcPr>
          <w:p w:rsidR="00AF6408" w:rsidRDefault="00AF6408">
            <w:pPr>
              <w:rPr>
                <w:sz w:val="2"/>
                <w:szCs w:val="2"/>
              </w:rPr>
            </w:pPr>
          </w:p>
        </w:tc>
      </w:tr>
      <w:tr w:rsidR="00AF6408">
        <w:trPr>
          <w:trHeight w:val="205"/>
        </w:trPr>
        <w:tc>
          <w:tcPr>
            <w:tcW w:w="3923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310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984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699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709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43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698" w:type="dxa"/>
            <w:shd w:val="clear" w:color="auto" w:fill="F1F1F1"/>
          </w:tcPr>
          <w:p w:rsidR="00AF6408" w:rsidRDefault="002A67C7">
            <w:pPr>
              <w:pStyle w:val="TableParagraph"/>
              <w:spacing w:line="186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</w:tr>
      <w:tr w:rsidR="00AF6408">
        <w:trPr>
          <w:trHeight w:val="1012"/>
        </w:trPr>
        <w:tc>
          <w:tcPr>
            <w:tcW w:w="3923" w:type="dxa"/>
          </w:tcPr>
          <w:p w:rsidR="00AF6408" w:rsidRDefault="002A67C7">
            <w:pPr>
              <w:pStyle w:val="TableParagraph"/>
              <w:numPr>
                <w:ilvl w:val="2"/>
                <w:numId w:val="2"/>
              </w:numPr>
              <w:tabs>
                <w:tab w:val="left" w:pos="668"/>
              </w:tabs>
              <w:spacing w:line="242" w:lineRule="auto"/>
              <w:ind w:right="474" w:firstLine="0"/>
            </w:pPr>
            <w:r>
              <w:t>Коррекционная</w:t>
            </w:r>
            <w:r>
              <w:rPr>
                <w:spacing w:val="-7"/>
              </w:rPr>
              <w:t xml:space="preserve"> </w:t>
            </w:r>
            <w:r>
              <w:t>психология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дефектология</w:t>
            </w:r>
          </w:p>
          <w:p w:rsidR="00AF6408" w:rsidRDefault="002A67C7">
            <w:pPr>
              <w:pStyle w:val="TableParagraph"/>
              <w:numPr>
                <w:ilvl w:val="2"/>
                <w:numId w:val="2"/>
              </w:numPr>
              <w:tabs>
                <w:tab w:val="left" w:pos="663"/>
              </w:tabs>
              <w:spacing w:before="1" w:line="240" w:lineRule="exact"/>
              <w:ind w:right="645" w:firstLine="0"/>
            </w:pPr>
            <w:r>
              <w:t>Юридическая</w:t>
            </w:r>
            <w:r>
              <w:rPr>
                <w:spacing w:val="-5"/>
              </w:rPr>
              <w:t xml:space="preserve"> </w:t>
            </w:r>
            <w:r>
              <w:t>психология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психология безопасности</w:t>
            </w:r>
          </w:p>
        </w:tc>
        <w:tc>
          <w:tcPr>
            <w:tcW w:w="1310" w:type="dxa"/>
          </w:tcPr>
          <w:p w:rsidR="00AF6408" w:rsidRDefault="00AF6408">
            <w:pPr>
              <w:pStyle w:val="TableParagraph"/>
            </w:pPr>
          </w:p>
        </w:tc>
        <w:tc>
          <w:tcPr>
            <w:tcW w:w="984" w:type="dxa"/>
          </w:tcPr>
          <w:p w:rsidR="00AF6408" w:rsidRDefault="00AF6408">
            <w:pPr>
              <w:pStyle w:val="TableParagraph"/>
            </w:pPr>
          </w:p>
        </w:tc>
        <w:tc>
          <w:tcPr>
            <w:tcW w:w="1699" w:type="dxa"/>
          </w:tcPr>
          <w:p w:rsidR="00AF6408" w:rsidRDefault="00AF6408">
            <w:pPr>
              <w:pStyle w:val="TableParagraph"/>
            </w:pPr>
          </w:p>
        </w:tc>
        <w:tc>
          <w:tcPr>
            <w:tcW w:w="1709" w:type="dxa"/>
          </w:tcPr>
          <w:p w:rsidR="00AF6408" w:rsidRDefault="00AF6408">
            <w:pPr>
              <w:pStyle w:val="TableParagraph"/>
            </w:pPr>
          </w:p>
        </w:tc>
        <w:tc>
          <w:tcPr>
            <w:tcW w:w="2943" w:type="dxa"/>
          </w:tcPr>
          <w:p w:rsidR="00AF6408" w:rsidRDefault="00AF6408">
            <w:pPr>
              <w:pStyle w:val="TableParagraph"/>
            </w:pPr>
          </w:p>
        </w:tc>
        <w:tc>
          <w:tcPr>
            <w:tcW w:w="2698" w:type="dxa"/>
          </w:tcPr>
          <w:p w:rsidR="00AF6408" w:rsidRDefault="00AF6408">
            <w:pPr>
              <w:pStyle w:val="TableParagraph"/>
            </w:pPr>
          </w:p>
        </w:tc>
      </w:tr>
      <w:tr w:rsidR="00E03837">
        <w:trPr>
          <w:trHeight w:val="350"/>
        </w:trPr>
        <w:tc>
          <w:tcPr>
            <w:tcW w:w="15266" w:type="dxa"/>
            <w:gridSpan w:val="7"/>
            <w:shd w:val="clear" w:color="auto" w:fill="F1F1F1"/>
          </w:tcPr>
          <w:p w:rsidR="00E03837" w:rsidRDefault="00E03837" w:rsidP="000A26C1">
            <w:pPr>
              <w:pStyle w:val="TableParagraph"/>
              <w:numPr>
                <w:ilvl w:val="1"/>
                <w:numId w:val="4"/>
              </w:numPr>
              <w:spacing w:before="49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</w:tr>
      <w:tr w:rsidR="000A26C1" w:rsidTr="000A26C1">
        <w:trPr>
          <w:trHeight w:val="731"/>
        </w:trPr>
        <w:tc>
          <w:tcPr>
            <w:tcW w:w="3923" w:type="dxa"/>
          </w:tcPr>
          <w:p w:rsidR="000A26C1" w:rsidRDefault="000A26C1" w:rsidP="000A26C1">
            <w:pPr>
              <w:pStyle w:val="TableParagraph"/>
              <w:tabs>
                <w:tab w:val="left" w:pos="668"/>
              </w:tabs>
              <w:spacing w:line="242" w:lineRule="auto"/>
              <w:ind w:left="110" w:right="474"/>
            </w:pPr>
            <w:r>
              <w:t xml:space="preserve">5.3.1 Общая </w:t>
            </w:r>
            <w:r>
              <w:t>психология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л</w:t>
            </w:r>
            <w:r>
              <w:t>и</w:t>
            </w:r>
            <w:r>
              <w:t>чности, история психологии</w:t>
            </w:r>
            <w:r>
              <w:rPr>
                <w:spacing w:val="-52"/>
              </w:rPr>
              <w:t xml:space="preserve"> </w:t>
            </w:r>
            <w:r>
              <w:t>дефектология</w:t>
            </w:r>
          </w:p>
          <w:p w:rsidR="000A26C1" w:rsidRDefault="000A26C1" w:rsidP="000A26C1">
            <w:pPr>
              <w:pStyle w:val="TableParagraph"/>
              <w:tabs>
                <w:tab w:val="left" w:pos="663"/>
              </w:tabs>
              <w:spacing w:before="1" w:line="240" w:lineRule="exact"/>
              <w:ind w:left="110" w:right="645"/>
            </w:pPr>
          </w:p>
        </w:tc>
        <w:tc>
          <w:tcPr>
            <w:tcW w:w="1310" w:type="dxa"/>
          </w:tcPr>
          <w:p w:rsidR="000A26C1" w:rsidRDefault="000A26C1" w:rsidP="000A26C1">
            <w:pPr>
              <w:pStyle w:val="TableParagraph"/>
              <w:jc w:val="center"/>
            </w:pPr>
            <w:r>
              <w:t>очная</w:t>
            </w:r>
          </w:p>
        </w:tc>
        <w:tc>
          <w:tcPr>
            <w:tcW w:w="984" w:type="dxa"/>
          </w:tcPr>
          <w:p w:rsidR="000A26C1" w:rsidRPr="00E23807" w:rsidRDefault="000A26C1" w:rsidP="000A26C1">
            <w:pPr>
              <w:pStyle w:val="TableParagraph"/>
              <w:jc w:val="center"/>
              <w:rPr>
                <w:b/>
              </w:rPr>
            </w:pPr>
            <w:r w:rsidRPr="00E23807">
              <w:rPr>
                <w:b/>
              </w:rPr>
              <w:t>0</w:t>
            </w:r>
          </w:p>
        </w:tc>
        <w:tc>
          <w:tcPr>
            <w:tcW w:w="1699" w:type="dxa"/>
          </w:tcPr>
          <w:p w:rsidR="000A26C1" w:rsidRDefault="000A26C1" w:rsidP="000A26C1">
            <w:pPr>
              <w:pStyle w:val="TableParagraph"/>
              <w:spacing w:line="237" w:lineRule="auto"/>
              <w:ind w:right="216"/>
              <w:jc w:val="center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  <w:tc>
          <w:tcPr>
            <w:tcW w:w="1709" w:type="dxa"/>
          </w:tcPr>
          <w:p w:rsidR="000A26C1" w:rsidRDefault="000A26C1" w:rsidP="000A26C1">
            <w:pPr>
              <w:pStyle w:val="TableParagraph"/>
              <w:ind w:right="288"/>
              <w:jc w:val="center"/>
            </w:pPr>
            <w:r>
              <w:t>Информация</w:t>
            </w:r>
            <w:r>
              <w:rPr>
                <w:spacing w:val="-10"/>
              </w:rPr>
              <w:t xml:space="preserve"> </w:t>
            </w:r>
            <w:r>
              <w:t>уточняется</w:t>
            </w:r>
          </w:p>
        </w:tc>
        <w:tc>
          <w:tcPr>
            <w:tcW w:w="2943" w:type="dxa"/>
          </w:tcPr>
          <w:p w:rsidR="000A26C1" w:rsidRDefault="000A26C1" w:rsidP="00FA2397">
            <w:pPr>
              <w:pStyle w:val="TableParagraph"/>
              <w:spacing w:line="237" w:lineRule="auto"/>
              <w:ind w:right="705"/>
              <w:jc w:val="center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  <w:tc>
          <w:tcPr>
            <w:tcW w:w="2698" w:type="dxa"/>
          </w:tcPr>
          <w:p w:rsidR="000A26C1" w:rsidRDefault="000A26C1" w:rsidP="000A26C1">
            <w:pPr>
              <w:pStyle w:val="TableParagraph"/>
              <w:spacing w:line="237" w:lineRule="auto"/>
              <w:ind w:right="216"/>
              <w:jc w:val="center"/>
            </w:pPr>
            <w:r>
              <w:t>Информация</w:t>
            </w:r>
            <w:r w:rsidR="00E23807">
              <w:t xml:space="preserve"> </w:t>
            </w:r>
            <w:r>
              <w:t>уточняется</w:t>
            </w:r>
          </w:p>
        </w:tc>
      </w:tr>
      <w:tr w:rsidR="00AF6408">
        <w:trPr>
          <w:trHeight w:val="350"/>
        </w:trPr>
        <w:tc>
          <w:tcPr>
            <w:tcW w:w="15266" w:type="dxa"/>
            <w:gridSpan w:val="7"/>
            <w:shd w:val="clear" w:color="auto" w:fill="F1F1F1"/>
          </w:tcPr>
          <w:p w:rsidR="00AF6408" w:rsidRDefault="002A67C7">
            <w:pPr>
              <w:pStyle w:val="TableParagraph"/>
              <w:spacing w:before="49"/>
              <w:ind w:left="6865"/>
              <w:rPr>
                <w:b/>
              </w:rPr>
            </w:pPr>
            <w:r>
              <w:rPr>
                <w:b/>
              </w:rPr>
              <w:t>5.8.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Педагогика</w:t>
            </w:r>
          </w:p>
        </w:tc>
      </w:tr>
      <w:tr w:rsidR="00AF6408">
        <w:trPr>
          <w:trHeight w:val="1521"/>
        </w:trPr>
        <w:tc>
          <w:tcPr>
            <w:tcW w:w="3923" w:type="dxa"/>
          </w:tcPr>
          <w:p w:rsidR="00AF6408" w:rsidRDefault="002A67C7">
            <w:pPr>
              <w:pStyle w:val="TableParagraph"/>
              <w:numPr>
                <w:ilvl w:val="2"/>
                <w:numId w:val="1"/>
              </w:numPr>
              <w:tabs>
                <w:tab w:val="left" w:pos="663"/>
              </w:tabs>
              <w:ind w:right="367" w:firstLine="0"/>
              <w:jc w:val="both"/>
            </w:pPr>
            <w:r>
              <w:t>Теория и методика обучения и</w:t>
            </w:r>
            <w:r>
              <w:rPr>
                <w:spacing w:val="-52"/>
              </w:rPr>
              <w:t xml:space="preserve"> </w:t>
            </w:r>
            <w:r>
              <w:t>воспитания (по областям и уровням</w:t>
            </w:r>
            <w:r>
              <w:rPr>
                <w:spacing w:val="1"/>
              </w:rPr>
              <w:t xml:space="preserve"> </w:t>
            </w:r>
            <w:r>
              <w:t>образования)</w:t>
            </w:r>
          </w:p>
          <w:p w:rsidR="00AF6408" w:rsidRDefault="002A67C7">
            <w:pPr>
              <w:pStyle w:val="TableParagraph"/>
              <w:numPr>
                <w:ilvl w:val="2"/>
                <w:numId w:val="1"/>
              </w:numPr>
              <w:tabs>
                <w:tab w:val="left" w:pos="668"/>
              </w:tabs>
              <w:ind w:left="667" w:hanging="558"/>
              <w:jc w:val="both"/>
            </w:pPr>
            <w:r>
              <w:t xml:space="preserve">Коррекционная      </w:t>
            </w:r>
            <w:r>
              <w:rPr>
                <w:spacing w:val="49"/>
              </w:rPr>
              <w:t xml:space="preserve"> </w:t>
            </w:r>
            <w:r>
              <w:t>педагогика</w:t>
            </w:r>
          </w:p>
          <w:p w:rsidR="00AF6408" w:rsidRDefault="002A67C7">
            <w:pPr>
              <w:pStyle w:val="TableParagraph"/>
              <w:spacing w:before="7" w:line="228" w:lineRule="auto"/>
              <w:ind w:left="110" w:right="259"/>
              <w:jc w:val="both"/>
            </w:pPr>
            <w:r>
              <w:t>(сурдопедагогика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тифлопедагогика,</w:t>
            </w:r>
            <w:r>
              <w:rPr>
                <w:spacing w:val="-52"/>
              </w:rPr>
              <w:t xml:space="preserve"> </w:t>
            </w:r>
            <w:r>
              <w:t>олигофренопедагогика и</w:t>
            </w:r>
            <w:r>
              <w:rPr>
                <w:spacing w:val="-5"/>
              </w:rPr>
              <w:t xml:space="preserve"> </w:t>
            </w:r>
            <w:r>
              <w:t>логопедия)</w:t>
            </w:r>
          </w:p>
        </w:tc>
        <w:tc>
          <w:tcPr>
            <w:tcW w:w="1310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4"/>
              <w:rPr>
                <w:sz w:val="30"/>
              </w:rPr>
            </w:pPr>
          </w:p>
          <w:p w:rsidR="00AF6408" w:rsidRDefault="002A67C7">
            <w:pPr>
              <w:pStyle w:val="TableParagraph"/>
              <w:ind w:left="368" w:right="353"/>
              <w:jc w:val="center"/>
            </w:pPr>
            <w:r>
              <w:t>очная</w:t>
            </w:r>
          </w:p>
        </w:tc>
        <w:tc>
          <w:tcPr>
            <w:tcW w:w="984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2"/>
              <w:rPr>
                <w:sz w:val="31"/>
              </w:rPr>
            </w:pPr>
          </w:p>
          <w:p w:rsidR="00AF6408" w:rsidRDefault="002A67C7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9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4"/>
              <w:rPr>
                <w:sz w:val="30"/>
              </w:rPr>
            </w:pPr>
          </w:p>
          <w:p w:rsidR="00AF6408" w:rsidRDefault="002A67C7">
            <w:pPr>
              <w:pStyle w:val="TableParagraph"/>
              <w:ind w:left="26"/>
              <w:jc w:val="center"/>
            </w:pPr>
            <w:r>
              <w:t>0</w:t>
            </w:r>
          </w:p>
        </w:tc>
        <w:tc>
          <w:tcPr>
            <w:tcW w:w="1709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6"/>
              <w:rPr>
                <w:sz w:val="30"/>
              </w:rPr>
            </w:pPr>
          </w:p>
          <w:p w:rsidR="00AF6408" w:rsidRDefault="002A67C7">
            <w:pPr>
              <w:pStyle w:val="TableParagraph"/>
              <w:spacing w:line="237" w:lineRule="auto"/>
              <w:ind w:left="337" w:right="216" w:hanging="87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  <w:tc>
          <w:tcPr>
            <w:tcW w:w="2943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9"/>
              <w:rPr>
                <w:sz w:val="30"/>
              </w:rPr>
            </w:pPr>
          </w:p>
          <w:p w:rsidR="00AF6408" w:rsidRDefault="002A67C7">
            <w:pPr>
              <w:pStyle w:val="TableParagraph"/>
              <w:ind w:left="308" w:right="288"/>
              <w:jc w:val="center"/>
            </w:pPr>
            <w:r>
              <w:t>Информация</w:t>
            </w:r>
            <w:r>
              <w:rPr>
                <w:spacing w:val="-10"/>
              </w:rPr>
              <w:t xml:space="preserve"> </w:t>
            </w:r>
            <w:r>
              <w:t>уточняется</w:t>
            </w:r>
          </w:p>
        </w:tc>
        <w:tc>
          <w:tcPr>
            <w:tcW w:w="2698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6"/>
              <w:rPr>
                <w:sz w:val="30"/>
              </w:rPr>
            </w:pPr>
          </w:p>
          <w:p w:rsidR="00AF6408" w:rsidRDefault="002A67C7">
            <w:pPr>
              <w:pStyle w:val="TableParagraph"/>
              <w:spacing w:line="237" w:lineRule="auto"/>
              <w:ind w:left="837" w:right="705" w:hanging="87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</w:tr>
      <w:tr w:rsidR="00AF6408">
        <w:trPr>
          <w:trHeight w:val="350"/>
        </w:trPr>
        <w:tc>
          <w:tcPr>
            <w:tcW w:w="15266" w:type="dxa"/>
            <w:gridSpan w:val="7"/>
            <w:shd w:val="clear" w:color="auto" w:fill="F1F1F1"/>
          </w:tcPr>
          <w:p w:rsidR="00AF6408" w:rsidRDefault="002A67C7">
            <w:pPr>
              <w:pStyle w:val="TableParagraph"/>
              <w:spacing w:before="49"/>
              <w:ind w:left="6937"/>
              <w:rPr>
                <w:b/>
              </w:rPr>
            </w:pPr>
            <w:r>
              <w:rPr>
                <w:b/>
              </w:rPr>
              <w:t>5.9.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Филология</w:t>
            </w:r>
          </w:p>
        </w:tc>
      </w:tr>
      <w:tr w:rsidR="00AF6408">
        <w:trPr>
          <w:trHeight w:val="1262"/>
        </w:trPr>
        <w:tc>
          <w:tcPr>
            <w:tcW w:w="3923" w:type="dxa"/>
          </w:tcPr>
          <w:p w:rsidR="00AF6408" w:rsidRDefault="002A67C7">
            <w:pPr>
              <w:pStyle w:val="TableParagraph"/>
              <w:spacing w:line="242" w:lineRule="auto"/>
              <w:ind w:left="110" w:right="449"/>
            </w:pPr>
            <w:r>
              <w:t>5.9.5.</w:t>
            </w:r>
            <w:r>
              <w:rPr>
                <w:spacing w:val="-6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язык.</w:t>
            </w:r>
            <w:r>
              <w:rPr>
                <w:spacing w:val="-5"/>
              </w:rPr>
              <w:t xml:space="preserve"> </w:t>
            </w:r>
            <w:r>
              <w:t>Языки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  <w:p w:rsidR="00AF6408" w:rsidRDefault="002A67C7">
            <w:pPr>
              <w:pStyle w:val="TableParagraph"/>
              <w:spacing w:line="251" w:lineRule="exact"/>
              <w:ind w:left="110"/>
            </w:pPr>
            <w:r>
              <w:t>5.9.8.</w:t>
            </w:r>
            <w:r>
              <w:rPr>
                <w:spacing w:val="-3"/>
              </w:rPr>
              <w:t xml:space="preserve"> </w:t>
            </w:r>
            <w:r>
              <w:t>Теоретическая,</w:t>
            </w:r>
            <w:r>
              <w:rPr>
                <w:spacing w:val="-2"/>
              </w:rPr>
              <w:t xml:space="preserve"> </w:t>
            </w:r>
            <w:r>
              <w:t>прикладная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AF6408" w:rsidRDefault="002A67C7">
            <w:pPr>
              <w:pStyle w:val="TableParagraph"/>
              <w:spacing w:line="250" w:lineRule="exact"/>
              <w:ind w:left="110"/>
            </w:pPr>
            <w:r>
              <w:rPr>
                <w:spacing w:val="-1"/>
              </w:rPr>
              <w:t>сравнительно-сопоставительная</w:t>
            </w:r>
            <w:r>
              <w:rPr>
                <w:spacing w:val="-52"/>
              </w:rPr>
              <w:t xml:space="preserve"> </w:t>
            </w:r>
            <w:r>
              <w:t>лингвистика</w:t>
            </w:r>
          </w:p>
        </w:tc>
        <w:tc>
          <w:tcPr>
            <w:tcW w:w="1310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2A67C7">
            <w:pPr>
              <w:pStyle w:val="TableParagraph"/>
              <w:spacing w:before="214"/>
              <w:ind w:left="368" w:right="353"/>
              <w:jc w:val="center"/>
            </w:pPr>
            <w:r>
              <w:t>очная</w:t>
            </w:r>
          </w:p>
        </w:tc>
        <w:tc>
          <w:tcPr>
            <w:tcW w:w="984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spacing w:before="5"/>
              <w:rPr>
                <w:sz w:val="19"/>
              </w:rPr>
            </w:pPr>
          </w:p>
          <w:p w:rsidR="00AF6408" w:rsidRDefault="002A67C7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9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2A67C7">
            <w:pPr>
              <w:pStyle w:val="TableParagraph"/>
              <w:spacing w:before="214"/>
              <w:ind w:left="26"/>
              <w:jc w:val="center"/>
            </w:pPr>
            <w:r>
              <w:t>0</w:t>
            </w:r>
          </w:p>
        </w:tc>
        <w:tc>
          <w:tcPr>
            <w:tcW w:w="1709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2A67C7">
            <w:pPr>
              <w:pStyle w:val="TableParagraph"/>
              <w:spacing w:before="214"/>
              <w:ind w:left="337" w:right="216" w:hanging="87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  <w:tc>
          <w:tcPr>
            <w:tcW w:w="2943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AF6408">
            <w:pPr>
              <w:pStyle w:val="TableParagraph"/>
              <w:rPr>
                <w:sz w:val="19"/>
              </w:rPr>
            </w:pPr>
          </w:p>
          <w:p w:rsidR="00AF6408" w:rsidRDefault="002A67C7">
            <w:pPr>
              <w:pStyle w:val="TableParagraph"/>
              <w:ind w:left="308" w:right="288"/>
              <w:jc w:val="center"/>
            </w:pPr>
            <w:r>
              <w:t>Информация</w:t>
            </w:r>
            <w:r>
              <w:rPr>
                <w:spacing w:val="-10"/>
              </w:rPr>
              <w:t xml:space="preserve"> </w:t>
            </w:r>
            <w:r>
              <w:t>уточняется</w:t>
            </w:r>
          </w:p>
        </w:tc>
        <w:tc>
          <w:tcPr>
            <w:tcW w:w="2698" w:type="dxa"/>
          </w:tcPr>
          <w:p w:rsidR="00AF6408" w:rsidRDefault="00AF6408">
            <w:pPr>
              <w:pStyle w:val="TableParagraph"/>
              <w:rPr>
                <w:sz w:val="24"/>
              </w:rPr>
            </w:pPr>
          </w:p>
          <w:p w:rsidR="00AF6408" w:rsidRDefault="002A67C7">
            <w:pPr>
              <w:pStyle w:val="TableParagraph"/>
              <w:spacing w:before="214"/>
              <w:ind w:left="837" w:right="705" w:hanging="87"/>
            </w:pPr>
            <w:r>
              <w:t>Информация</w:t>
            </w:r>
            <w:r>
              <w:rPr>
                <w:spacing w:val="-52"/>
              </w:rPr>
              <w:t xml:space="preserve"> </w:t>
            </w:r>
            <w:r>
              <w:t>уточняется</w:t>
            </w:r>
          </w:p>
        </w:tc>
      </w:tr>
    </w:tbl>
    <w:p w:rsidR="002A67C7" w:rsidRDefault="002A67C7"/>
    <w:sectPr w:rsidR="002A67C7">
      <w:pgSz w:w="16840" w:h="11910" w:orient="landscape"/>
      <w:pgMar w:top="1100" w:right="9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70115"/>
    <w:multiLevelType w:val="multilevel"/>
    <w:tmpl w:val="86305668"/>
    <w:lvl w:ilvl="0">
      <w:start w:val="5"/>
      <w:numFmt w:val="decimal"/>
      <w:lvlText w:val="%1"/>
      <w:lvlJc w:val="left"/>
      <w:pPr>
        <w:ind w:left="110" w:hanging="55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558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10" w:hanging="5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7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37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16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95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75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54" w:hanging="558"/>
      </w:pPr>
      <w:rPr>
        <w:rFonts w:hint="default"/>
        <w:lang w:val="ru-RU" w:eastAsia="en-US" w:bidi="ar-SA"/>
      </w:rPr>
    </w:lvl>
  </w:abstractNum>
  <w:abstractNum w:abstractNumId="1">
    <w:nsid w:val="3CE56D44"/>
    <w:multiLevelType w:val="multilevel"/>
    <w:tmpl w:val="62E667F8"/>
    <w:lvl w:ilvl="0">
      <w:start w:val="5"/>
      <w:numFmt w:val="decimal"/>
      <w:lvlText w:val="%1"/>
      <w:lvlJc w:val="left"/>
      <w:pPr>
        <w:ind w:left="110" w:hanging="55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0" w:hanging="55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0" w:hanging="55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37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16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95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75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54" w:hanging="553"/>
      </w:pPr>
      <w:rPr>
        <w:rFonts w:hint="default"/>
        <w:lang w:val="ru-RU" w:eastAsia="en-US" w:bidi="ar-SA"/>
      </w:rPr>
    </w:lvl>
  </w:abstractNum>
  <w:abstractNum w:abstractNumId="2">
    <w:nsid w:val="5A621A88"/>
    <w:multiLevelType w:val="multilevel"/>
    <w:tmpl w:val="2CA6220E"/>
    <w:lvl w:ilvl="0">
      <w:start w:val="5"/>
      <w:numFmt w:val="decimal"/>
      <w:lvlText w:val="%1"/>
      <w:lvlJc w:val="left"/>
      <w:pPr>
        <w:ind w:left="110" w:hanging="55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55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0" w:hanging="5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57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37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16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95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75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54" w:hanging="558"/>
      </w:pPr>
      <w:rPr>
        <w:rFonts w:hint="default"/>
        <w:lang w:val="ru-RU" w:eastAsia="en-US" w:bidi="ar-SA"/>
      </w:rPr>
    </w:lvl>
  </w:abstractNum>
  <w:abstractNum w:abstractNumId="3">
    <w:nsid w:val="668A7A68"/>
    <w:multiLevelType w:val="multilevel"/>
    <w:tmpl w:val="5FE086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1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1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6408"/>
    <w:rsid w:val="000A26C1"/>
    <w:rsid w:val="002A67C7"/>
    <w:rsid w:val="00A649A7"/>
    <w:rsid w:val="00AF6408"/>
    <w:rsid w:val="00D1782D"/>
    <w:rsid w:val="00E03837"/>
    <w:rsid w:val="00E23807"/>
    <w:rsid w:val="00F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E61D-0794-4CD9-BD5F-B5F2C45C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</w:style>
  <w:style w:type="paragraph" w:styleId="a4">
    <w:name w:val="Title"/>
    <w:basedOn w:val="a"/>
    <w:uiPriority w:val="1"/>
    <w:qFormat/>
    <w:pPr>
      <w:ind w:left="77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Никитина Светлана Владимировна</cp:lastModifiedBy>
  <cp:revision>5</cp:revision>
  <dcterms:created xsi:type="dcterms:W3CDTF">2024-02-06T08:44:00Z</dcterms:created>
  <dcterms:modified xsi:type="dcterms:W3CDTF">2024-02-06T09:07:00Z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